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340" w:rsidRDefault="00C61CE9">
      <w:r>
        <w:rPr>
          <w:noProof/>
          <w:lang w:eastAsia="ru-RU"/>
        </w:rPr>
        <w:drawing>
          <wp:inline distT="0" distB="0" distL="0" distR="0">
            <wp:extent cx="5940425" cy="8166146"/>
            <wp:effectExtent l="0" t="0" r="3175" b="6350"/>
            <wp:docPr id="1" name="Рисунок 1" descr="C:\Users\альбина\Desktop\2021-2022\локальные акты 2022\Положение о бракеражной комиссии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esktop\2021-2022\локальные акты 2022\Положение о бракеражной комиссии 1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CE9" w:rsidRDefault="00C61CE9"/>
    <w:p w:rsidR="00C61CE9" w:rsidRDefault="00C61CE9"/>
    <w:p w:rsidR="00C61CE9" w:rsidRDefault="00C61CE9">
      <w:bookmarkStart w:id="0" w:name="_GoBack"/>
      <w:bookmarkEnd w:id="0"/>
    </w:p>
    <w:p w:rsidR="00C61CE9" w:rsidRDefault="00C61CE9"/>
    <w:p w:rsidR="00C61CE9" w:rsidRDefault="00C61CE9"/>
    <w:p w:rsidR="00C61CE9" w:rsidRDefault="00C61CE9" w:rsidP="00C61CE9">
      <w:pPr>
        <w:pStyle w:val="a7"/>
        <w:tabs>
          <w:tab w:val="left" w:pos="567"/>
        </w:tabs>
        <w:spacing w:before="67"/>
        <w:rPr>
          <w:sz w:val="26"/>
        </w:rPr>
      </w:pPr>
      <w:r>
        <w:rPr>
          <w:sz w:val="26"/>
        </w:rPr>
        <w:lastRenderedPageBreak/>
        <w:t xml:space="preserve">1.7.Учреждение имеет </w:t>
      </w:r>
      <w:proofErr w:type="spellStart"/>
      <w:r>
        <w:rPr>
          <w:sz w:val="26"/>
        </w:rPr>
        <w:t>Бракеражные</w:t>
      </w:r>
      <w:proofErr w:type="spellEnd"/>
      <w:r>
        <w:rPr>
          <w:spacing w:val="-4"/>
          <w:sz w:val="26"/>
        </w:rPr>
        <w:t xml:space="preserve"> </w:t>
      </w:r>
      <w:r>
        <w:rPr>
          <w:sz w:val="26"/>
        </w:rPr>
        <w:t>журналы: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265"/>
        </w:tabs>
        <w:spacing w:before="1"/>
        <w:ind w:left="264" w:hanging="153"/>
        <w:rPr>
          <w:sz w:val="26"/>
        </w:rPr>
      </w:pPr>
      <w:r>
        <w:rPr>
          <w:sz w:val="26"/>
        </w:rPr>
        <w:t>Журнал бракеража готовой</w:t>
      </w:r>
      <w:r>
        <w:rPr>
          <w:spacing w:val="2"/>
          <w:sz w:val="26"/>
        </w:rPr>
        <w:t xml:space="preserve"> </w:t>
      </w:r>
      <w:r>
        <w:rPr>
          <w:sz w:val="26"/>
        </w:rPr>
        <w:t>продукции;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265"/>
        </w:tabs>
        <w:spacing w:before="1" w:line="298" w:lineRule="exact"/>
        <w:ind w:left="264" w:hanging="153"/>
        <w:rPr>
          <w:sz w:val="26"/>
        </w:rPr>
      </w:pPr>
      <w:r>
        <w:rPr>
          <w:sz w:val="26"/>
        </w:rPr>
        <w:t>Журнал бракеража поступающего продовольственного</w:t>
      </w:r>
      <w:r>
        <w:rPr>
          <w:spacing w:val="-3"/>
          <w:sz w:val="26"/>
        </w:rPr>
        <w:t xml:space="preserve"> </w:t>
      </w:r>
      <w:r>
        <w:rPr>
          <w:sz w:val="26"/>
        </w:rPr>
        <w:t>сырья.</w:t>
      </w:r>
    </w:p>
    <w:p w:rsidR="00C61CE9" w:rsidRDefault="00C61CE9" w:rsidP="00C61CE9">
      <w:pPr>
        <w:pStyle w:val="a7"/>
        <w:tabs>
          <w:tab w:val="left" w:pos="601"/>
        </w:tabs>
        <w:ind w:right="395"/>
        <w:rPr>
          <w:sz w:val="26"/>
        </w:rPr>
      </w:pPr>
      <w:r>
        <w:rPr>
          <w:sz w:val="26"/>
        </w:rPr>
        <w:t>1.8.Бракеражные журналы должны быть пронумерованы, прошнурованы и скреплены печатью</w:t>
      </w:r>
      <w:r>
        <w:rPr>
          <w:spacing w:val="3"/>
          <w:sz w:val="26"/>
        </w:rPr>
        <w:t xml:space="preserve"> </w:t>
      </w:r>
      <w:r>
        <w:rPr>
          <w:sz w:val="26"/>
        </w:rPr>
        <w:t>учреждения.</w:t>
      </w:r>
    </w:p>
    <w:p w:rsidR="00C61CE9" w:rsidRPr="00155966" w:rsidRDefault="00C61CE9" w:rsidP="00C61CE9">
      <w:pPr>
        <w:tabs>
          <w:tab w:val="left" w:pos="570"/>
        </w:tabs>
        <w:spacing w:line="299" w:lineRule="exact"/>
        <w:rPr>
          <w:rFonts w:ascii="Times New Roman" w:hAnsi="Times New Roman" w:cs="Times New Roman"/>
          <w:sz w:val="26"/>
        </w:rPr>
      </w:pPr>
      <w:r>
        <w:rPr>
          <w:rFonts w:ascii="Times New Roman" w:hAnsi="Times New Roman" w:cs="Times New Roman"/>
          <w:sz w:val="26"/>
        </w:rPr>
        <w:t xml:space="preserve"> </w:t>
      </w:r>
      <w:r w:rsidRPr="00155966">
        <w:rPr>
          <w:rFonts w:ascii="Times New Roman" w:hAnsi="Times New Roman" w:cs="Times New Roman"/>
          <w:sz w:val="26"/>
        </w:rPr>
        <w:t>1.9.«Журнал бракеража готовой продукции» хранится у медицинской</w:t>
      </w:r>
      <w:r w:rsidRPr="00155966">
        <w:rPr>
          <w:rFonts w:ascii="Times New Roman" w:hAnsi="Times New Roman" w:cs="Times New Roman"/>
          <w:spacing w:val="-6"/>
          <w:sz w:val="26"/>
        </w:rPr>
        <w:t xml:space="preserve"> </w:t>
      </w:r>
      <w:r w:rsidRPr="00155966">
        <w:rPr>
          <w:rFonts w:ascii="Times New Roman" w:hAnsi="Times New Roman" w:cs="Times New Roman"/>
          <w:sz w:val="26"/>
        </w:rPr>
        <w:t>сестры.</w:t>
      </w:r>
    </w:p>
    <w:p w:rsidR="00C61CE9" w:rsidRDefault="00C61CE9" w:rsidP="00C61CE9">
      <w:pPr>
        <w:pStyle w:val="a5"/>
        <w:ind w:right="387"/>
        <w:jc w:val="both"/>
      </w:pPr>
      <w:r>
        <w:t>1.10.«Журнал бракеража поступающего продовольственного сырья» хранится на складе у заведующего хозяйством и заполняется им по мере поступления продовольственного сырья и пищевых продуктов.</w:t>
      </w:r>
    </w:p>
    <w:p w:rsidR="00C61CE9" w:rsidRDefault="00C61CE9" w:rsidP="00C61CE9">
      <w:pPr>
        <w:pStyle w:val="a5"/>
        <w:spacing w:before="7"/>
        <w:ind w:left="0"/>
      </w:pPr>
    </w:p>
    <w:p w:rsidR="00C61CE9" w:rsidRPr="00213AF4" w:rsidRDefault="00C61CE9" w:rsidP="00C61CE9">
      <w:pPr>
        <w:pStyle w:val="11"/>
        <w:tabs>
          <w:tab w:val="left" w:pos="853"/>
        </w:tabs>
        <w:spacing w:line="296" w:lineRule="exact"/>
        <w:ind w:firstLine="0"/>
        <w:rPr>
          <w:i w:val="0"/>
          <w:sz w:val="24"/>
          <w:szCs w:val="24"/>
        </w:rPr>
      </w:pPr>
      <w:r>
        <w:rPr>
          <w:i w:val="0"/>
          <w:w w:val="105"/>
          <w:sz w:val="24"/>
          <w:szCs w:val="24"/>
        </w:rPr>
        <w:t>2.</w:t>
      </w:r>
      <w:r w:rsidRPr="00213AF4">
        <w:rPr>
          <w:i w:val="0"/>
          <w:w w:val="105"/>
          <w:sz w:val="24"/>
          <w:szCs w:val="24"/>
        </w:rPr>
        <w:t>ПОРЯДОК СОЗДАНИЯ БРАКЕРАЖНОЙ КОМИСС</w:t>
      </w:r>
      <w:proofErr w:type="gramStart"/>
      <w:r w:rsidRPr="00213AF4">
        <w:rPr>
          <w:i w:val="0"/>
          <w:w w:val="105"/>
          <w:sz w:val="24"/>
          <w:szCs w:val="24"/>
        </w:rPr>
        <w:t>ИИ И ЕЁ</w:t>
      </w:r>
      <w:proofErr w:type="gramEnd"/>
      <w:r w:rsidRPr="00213AF4">
        <w:rPr>
          <w:i w:val="0"/>
          <w:spacing w:val="12"/>
          <w:w w:val="105"/>
          <w:sz w:val="24"/>
          <w:szCs w:val="24"/>
        </w:rPr>
        <w:t xml:space="preserve"> </w:t>
      </w:r>
      <w:r w:rsidRPr="00213AF4">
        <w:rPr>
          <w:i w:val="0"/>
          <w:w w:val="105"/>
          <w:sz w:val="24"/>
          <w:szCs w:val="24"/>
        </w:rPr>
        <w:t>СОСТАВ</w:t>
      </w:r>
    </w:p>
    <w:p w:rsidR="00C61CE9" w:rsidRDefault="00C61CE9" w:rsidP="00C61CE9">
      <w:pPr>
        <w:pStyle w:val="a7"/>
        <w:numPr>
          <w:ilvl w:val="1"/>
          <w:numId w:val="2"/>
        </w:numPr>
        <w:tabs>
          <w:tab w:val="left" w:pos="567"/>
        </w:tabs>
        <w:spacing w:line="295" w:lineRule="exact"/>
        <w:ind w:hanging="455"/>
        <w:rPr>
          <w:sz w:val="26"/>
        </w:rPr>
      </w:pPr>
      <w:r>
        <w:rPr>
          <w:sz w:val="26"/>
        </w:rPr>
        <w:t xml:space="preserve">2.1.Бракераж блюд и готовой продукции производит </w:t>
      </w:r>
      <w:proofErr w:type="spellStart"/>
      <w:r>
        <w:rPr>
          <w:sz w:val="26"/>
        </w:rPr>
        <w:t>бракеражная</w:t>
      </w:r>
      <w:proofErr w:type="spellEnd"/>
      <w:r>
        <w:rPr>
          <w:spacing w:val="-3"/>
          <w:sz w:val="26"/>
        </w:rPr>
        <w:t xml:space="preserve"> </w:t>
      </w:r>
      <w:r>
        <w:rPr>
          <w:sz w:val="26"/>
        </w:rPr>
        <w:t>комиссия.</w:t>
      </w:r>
    </w:p>
    <w:p w:rsidR="00C61CE9" w:rsidRDefault="00C61CE9" w:rsidP="00C61CE9">
      <w:pPr>
        <w:pStyle w:val="a7"/>
        <w:tabs>
          <w:tab w:val="left" w:pos="672"/>
          <w:tab w:val="left" w:pos="4895"/>
        </w:tabs>
        <w:ind w:right="389"/>
        <w:rPr>
          <w:sz w:val="26"/>
        </w:rPr>
      </w:pPr>
      <w:r>
        <w:rPr>
          <w:sz w:val="26"/>
        </w:rPr>
        <w:t xml:space="preserve">2.2.Бракеражная </w:t>
      </w:r>
      <w:r>
        <w:rPr>
          <w:spacing w:val="34"/>
          <w:sz w:val="26"/>
        </w:rPr>
        <w:t xml:space="preserve"> </w:t>
      </w:r>
      <w:r>
        <w:rPr>
          <w:sz w:val="26"/>
        </w:rPr>
        <w:t xml:space="preserve">комиссия </w:t>
      </w:r>
      <w:r>
        <w:rPr>
          <w:spacing w:val="33"/>
          <w:sz w:val="26"/>
        </w:rPr>
        <w:t xml:space="preserve"> </w:t>
      </w:r>
      <w:r>
        <w:rPr>
          <w:sz w:val="26"/>
        </w:rPr>
        <w:t>создается</w:t>
      </w:r>
      <w:r>
        <w:rPr>
          <w:sz w:val="26"/>
        </w:rPr>
        <w:tab/>
        <w:t>приказом заведующего МБДОУ на начало календарного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года.</w:t>
      </w:r>
    </w:p>
    <w:p w:rsidR="00C61CE9" w:rsidRDefault="00C61CE9" w:rsidP="00C61CE9">
      <w:pPr>
        <w:pStyle w:val="a7"/>
        <w:numPr>
          <w:ilvl w:val="1"/>
          <w:numId w:val="2"/>
        </w:numPr>
        <w:tabs>
          <w:tab w:val="left" w:pos="567"/>
        </w:tabs>
        <w:spacing w:before="2" w:line="298" w:lineRule="exact"/>
        <w:ind w:hanging="455"/>
        <w:rPr>
          <w:sz w:val="26"/>
        </w:rPr>
      </w:pPr>
      <w:r>
        <w:rPr>
          <w:sz w:val="26"/>
        </w:rPr>
        <w:t xml:space="preserve">2.3.В состав </w:t>
      </w:r>
      <w:proofErr w:type="spellStart"/>
      <w:r>
        <w:rPr>
          <w:sz w:val="26"/>
        </w:rPr>
        <w:t>бракеражной</w:t>
      </w:r>
      <w:proofErr w:type="spellEnd"/>
      <w:r>
        <w:rPr>
          <w:sz w:val="26"/>
        </w:rPr>
        <w:t xml:space="preserve"> комиссии</w:t>
      </w:r>
      <w:r>
        <w:rPr>
          <w:spacing w:val="62"/>
          <w:sz w:val="26"/>
        </w:rPr>
        <w:t xml:space="preserve"> </w:t>
      </w:r>
      <w:r>
        <w:rPr>
          <w:sz w:val="26"/>
        </w:rPr>
        <w:t>входят</w:t>
      </w:r>
    </w:p>
    <w:p w:rsidR="00C61CE9" w:rsidRDefault="00C61CE9" w:rsidP="00C61CE9">
      <w:pPr>
        <w:pStyle w:val="a5"/>
        <w:ind w:left="-343" w:right="2304"/>
      </w:pPr>
      <w:r>
        <w:t xml:space="preserve">     Председатель комиссии: заведующий детским садом </w:t>
      </w:r>
      <w:proofErr w:type="gramStart"/>
      <w:r>
        <w:t>–</w:t>
      </w:r>
      <w:proofErr w:type="spellStart"/>
      <w:r>
        <w:t>Т</w:t>
      </w:r>
      <w:proofErr w:type="gramEnd"/>
      <w:r>
        <w:t>имуршина</w:t>
      </w:r>
      <w:proofErr w:type="spellEnd"/>
      <w:r>
        <w:t xml:space="preserve"> С.Б..; </w:t>
      </w:r>
    </w:p>
    <w:p w:rsidR="00C61CE9" w:rsidRDefault="00C61CE9" w:rsidP="00C61CE9">
      <w:pPr>
        <w:pStyle w:val="a5"/>
        <w:ind w:right="2304"/>
      </w:pPr>
      <w:r>
        <w:t>Члены комиссии: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330"/>
        </w:tabs>
        <w:spacing w:line="299" w:lineRule="exact"/>
        <w:ind w:left="329" w:hanging="218"/>
        <w:rPr>
          <w:sz w:val="26"/>
        </w:rPr>
      </w:pPr>
      <w:r>
        <w:rPr>
          <w:sz w:val="26"/>
        </w:rPr>
        <w:t xml:space="preserve">медицинская сестра 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330"/>
        </w:tabs>
        <w:spacing w:line="298" w:lineRule="exact"/>
        <w:ind w:left="329" w:hanging="218"/>
        <w:rPr>
          <w:sz w:val="26"/>
        </w:rPr>
      </w:pPr>
      <w:r>
        <w:rPr>
          <w:sz w:val="26"/>
        </w:rPr>
        <w:t xml:space="preserve">заведующий хозяйством 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265"/>
        </w:tabs>
        <w:spacing w:line="298" w:lineRule="exact"/>
        <w:ind w:left="264" w:hanging="153"/>
        <w:rPr>
          <w:sz w:val="26"/>
        </w:rPr>
      </w:pPr>
      <w:r>
        <w:rPr>
          <w:sz w:val="26"/>
        </w:rPr>
        <w:t>повар</w:t>
      </w:r>
    </w:p>
    <w:p w:rsidR="00C61CE9" w:rsidRDefault="00C61CE9" w:rsidP="00C61CE9">
      <w:pPr>
        <w:pStyle w:val="a5"/>
        <w:spacing w:before="9"/>
        <w:ind w:left="0"/>
      </w:pPr>
    </w:p>
    <w:p w:rsidR="00C61CE9" w:rsidRPr="00213AF4" w:rsidRDefault="00C61CE9" w:rsidP="00C61CE9">
      <w:pPr>
        <w:pStyle w:val="11"/>
        <w:tabs>
          <w:tab w:val="left" w:pos="3347"/>
        </w:tabs>
        <w:spacing w:line="295" w:lineRule="exact"/>
        <w:ind w:right="277" w:firstLine="0"/>
        <w:rPr>
          <w:i w:val="0"/>
        </w:rPr>
      </w:pPr>
      <w:r>
        <w:rPr>
          <w:i w:val="0"/>
          <w:w w:val="105"/>
        </w:rPr>
        <w:t>3.</w:t>
      </w:r>
      <w:r w:rsidRPr="00213AF4">
        <w:rPr>
          <w:i w:val="0"/>
          <w:w w:val="105"/>
        </w:rPr>
        <w:t>ПОЛНОМОЧИЯ</w:t>
      </w:r>
      <w:r w:rsidRPr="00213AF4">
        <w:rPr>
          <w:i w:val="0"/>
          <w:spacing w:val="-3"/>
          <w:w w:val="105"/>
        </w:rPr>
        <w:t xml:space="preserve"> </w:t>
      </w:r>
      <w:r w:rsidRPr="00213AF4">
        <w:rPr>
          <w:i w:val="0"/>
          <w:w w:val="105"/>
        </w:rPr>
        <w:t>КОМИССИИ</w:t>
      </w:r>
    </w:p>
    <w:p w:rsidR="00C61CE9" w:rsidRDefault="00C61CE9" w:rsidP="00C61CE9">
      <w:pPr>
        <w:pStyle w:val="a5"/>
        <w:spacing w:line="295" w:lineRule="exact"/>
        <w:jc w:val="both"/>
      </w:pPr>
      <w:r>
        <w:t>3.1.Бракеражная комиссия учреждения: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553"/>
        </w:tabs>
        <w:spacing w:before="1"/>
        <w:ind w:right="388" w:firstLine="0"/>
        <w:jc w:val="both"/>
        <w:rPr>
          <w:sz w:val="26"/>
        </w:rPr>
      </w:pPr>
      <w:r>
        <w:rPr>
          <w:sz w:val="26"/>
        </w:rPr>
        <w:t>осуществляет контроль соблюдения санитарно-гигиенических норм при транспортировке, доставке и разгрузке продуктов</w:t>
      </w:r>
      <w:r>
        <w:rPr>
          <w:spacing w:val="-4"/>
          <w:sz w:val="26"/>
        </w:rPr>
        <w:t xml:space="preserve"> </w:t>
      </w:r>
      <w:r>
        <w:rPr>
          <w:sz w:val="26"/>
        </w:rPr>
        <w:t>питания;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325"/>
        </w:tabs>
        <w:ind w:right="396" w:firstLine="0"/>
        <w:jc w:val="both"/>
        <w:rPr>
          <w:sz w:val="26"/>
        </w:rPr>
      </w:pPr>
      <w:r>
        <w:rPr>
          <w:sz w:val="26"/>
        </w:rPr>
        <w:t>проверяет на пригодность складские и другие помещения для хранения продуктов питания, а также условия их</w:t>
      </w:r>
      <w:r>
        <w:rPr>
          <w:spacing w:val="2"/>
          <w:sz w:val="26"/>
        </w:rPr>
        <w:t xml:space="preserve"> </w:t>
      </w:r>
      <w:r>
        <w:rPr>
          <w:sz w:val="26"/>
        </w:rPr>
        <w:t>хранения;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265"/>
        </w:tabs>
        <w:spacing w:line="299" w:lineRule="exact"/>
        <w:ind w:left="264" w:hanging="153"/>
        <w:jc w:val="both"/>
        <w:rPr>
          <w:sz w:val="26"/>
        </w:rPr>
      </w:pPr>
      <w:r>
        <w:rPr>
          <w:sz w:val="26"/>
        </w:rPr>
        <w:t>ежедневно следит за правильностью составления</w:t>
      </w:r>
      <w:r>
        <w:rPr>
          <w:spacing w:val="-3"/>
          <w:sz w:val="26"/>
        </w:rPr>
        <w:t xml:space="preserve"> </w:t>
      </w:r>
      <w:r>
        <w:rPr>
          <w:sz w:val="26"/>
        </w:rPr>
        <w:t>меню;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265"/>
        </w:tabs>
        <w:spacing w:before="1" w:line="298" w:lineRule="exact"/>
        <w:ind w:left="264" w:hanging="153"/>
        <w:jc w:val="both"/>
        <w:rPr>
          <w:sz w:val="26"/>
        </w:rPr>
      </w:pPr>
      <w:r>
        <w:rPr>
          <w:sz w:val="26"/>
        </w:rPr>
        <w:t>контролирует организацию работы в</w:t>
      </w:r>
      <w:r>
        <w:rPr>
          <w:spacing w:val="2"/>
          <w:sz w:val="26"/>
        </w:rPr>
        <w:t xml:space="preserve"> </w:t>
      </w:r>
      <w:r>
        <w:rPr>
          <w:sz w:val="26"/>
        </w:rPr>
        <w:t>пищеблоке;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467"/>
        </w:tabs>
        <w:ind w:right="397" w:firstLine="0"/>
        <w:jc w:val="both"/>
        <w:rPr>
          <w:sz w:val="26"/>
        </w:rPr>
      </w:pPr>
      <w:r>
        <w:rPr>
          <w:sz w:val="26"/>
        </w:rPr>
        <w:t>осуществляет контроль сроков реализации продуктов питания и качества приготовления</w:t>
      </w:r>
      <w:r>
        <w:rPr>
          <w:spacing w:val="-2"/>
          <w:sz w:val="26"/>
        </w:rPr>
        <w:t xml:space="preserve"> </w:t>
      </w:r>
      <w:r>
        <w:rPr>
          <w:sz w:val="26"/>
        </w:rPr>
        <w:t>пищи;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265"/>
        </w:tabs>
        <w:spacing w:line="299" w:lineRule="exact"/>
        <w:ind w:left="264" w:hanging="153"/>
        <w:jc w:val="both"/>
        <w:rPr>
          <w:sz w:val="26"/>
        </w:rPr>
      </w:pPr>
      <w:r>
        <w:rPr>
          <w:sz w:val="26"/>
        </w:rPr>
        <w:t>следит за соблюдением правил личной гигиены работниками</w:t>
      </w:r>
      <w:r>
        <w:rPr>
          <w:spacing w:val="-10"/>
          <w:sz w:val="26"/>
        </w:rPr>
        <w:t xml:space="preserve"> </w:t>
      </w:r>
      <w:r>
        <w:rPr>
          <w:sz w:val="26"/>
        </w:rPr>
        <w:t>пищеблока;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265"/>
        </w:tabs>
        <w:spacing w:line="299" w:lineRule="exact"/>
        <w:ind w:left="264" w:hanging="153"/>
        <w:jc w:val="both"/>
        <w:rPr>
          <w:sz w:val="26"/>
        </w:rPr>
      </w:pPr>
      <w:r>
        <w:rPr>
          <w:sz w:val="26"/>
        </w:rPr>
        <w:t>периодически присутствует при закладке основных продуктов, проверяет выход</w:t>
      </w:r>
      <w:r>
        <w:rPr>
          <w:spacing w:val="-20"/>
          <w:sz w:val="26"/>
        </w:rPr>
        <w:t xml:space="preserve"> </w:t>
      </w:r>
      <w:r>
        <w:rPr>
          <w:sz w:val="26"/>
        </w:rPr>
        <w:t>блюд;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311"/>
        </w:tabs>
        <w:ind w:right="388" w:firstLine="0"/>
        <w:jc w:val="both"/>
        <w:rPr>
          <w:sz w:val="26"/>
        </w:rPr>
      </w:pPr>
      <w:r>
        <w:rPr>
          <w:sz w:val="26"/>
        </w:rPr>
        <w:t>проводит органолептическую оценку готовой пищи, т. е. определяет ее цвет, запах, вкус, консистенцию, жесткость, сочность и т. д.; в соответствии с методикой проведения с занесением результатов органолептической оценки в «Журнал бракеража готовой продукции» и заверяет оценку личными подписями членов</w:t>
      </w:r>
      <w:r>
        <w:rPr>
          <w:spacing w:val="-12"/>
          <w:sz w:val="26"/>
        </w:rPr>
        <w:t xml:space="preserve"> </w:t>
      </w:r>
      <w:r>
        <w:rPr>
          <w:sz w:val="26"/>
        </w:rPr>
        <w:t>комиссии.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330"/>
        </w:tabs>
        <w:spacing w:before="1"/>
        <w:ind w:right="396" w:firstLine="0"/>
        <w:jc w:val="both"/>
        <w:rPr>
          <w:sz w:val="26"/>
        </w:rPr>
      </w:pPr>
      <w:r>
        <w:rPr>
          <w:sz w:val="26"/>
        </w:rPr>
        <w:t>имеет право приостановить выдачу готовой пищи на группы, в случае выявления каких-либо нарушений, до принятия необходимых мер по устранению причин замечаний.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308"/>
        </w:tabs>
        <w:ind w:right="388" w:firstLine="0"/>
        <w:jc w:val="both"/>
        <w:rPr>
          <w:sz w:val="26"/>
        </w:rPr>
      </w:pPr>
      <w:r>
        <w:rPr>
          <w:sz w:val="26"/>
        </w:rPr>
        <w:t>при проведении бракеража комиссия руководствуется требованиями к технологии и качеству приготовления блюд и кулинарных изделий в соответствии</w:t>
      </w:r>
      <w:r>
        <w:rPr>
          <w:spacing w:val="57"/>
          <w:sz w:val="26"/>
        </w:rPr>
        <w:t xml:space="preserve"> </w:t>
      </w:r>
      <w:proofErr w:type="gramStart"/>
      <w:r>
        <w:rPr>
          <w:sz w:val="26"/>
        </w:rPr>
        <w:t>с</w:t>
      </w:r>
      <w:proofErr w:type="gramEnd"/>
    </w:p>
    <w:p w:rsidR="00C61CE9" w:rsidRDefault="00C61CE9" w:rsidP="00C61CE9">
      <w:pPr>
        <w:pStyle w:val="a5"/>
        <w:spacing w:before="1" w:line="298" w:lineRule="exact"/>
        <w:jc w:val="both"/>
      </w:pPr>
      <w:r>
        <w:t>«Технологическими картами».</w:t>
      </w:r>
    </w:p>
    <w:p w:rsidR="00C61CE9" w:rsidRDefault="00C61CE9" w:rsidP="00C61CE9">
      <w:pPr>
        <w:pStyle w:val="a7"/>
        <w:numPr>
          <w:ilvl w:val="0"/>
          <w:numId w:val="3"/>
        </w:numPr>
        <w:tabs>
          <w:tab w:val="left" w:pos="296"/>
        </w:tabs>
        <w:ind w:right="396" w:firstLine="0"/>
        <w:jc w:val="both"/>
        <w:rPr>
          <w:sz w:val="26"/>
        </w:rPr>
      </w:pPr>
      <w:r w:rsidRPr="00F761A9">
        <w:rPr>
          <w:sz w:val="26"/>
        </w:rPr>
        <w:t>проверяет соответствие объемов приготовленного питания объему разовых порций и количеству</w:t>
      </w:r>
      <w:r w:rsidRPr="00F761A9">
        <w:rPr>
          <w:spacing w:val="-6"/>
          <w:sz w:val="26"/>
        </w:rPr>
        <w:t xml:space="preserve"> </w:t>
      </w:r>
      <w:r w:rsidRPr="00F761A9">
        <w:rPr>
          <w:sz w:val="26"/>
        </w:rPr>
        <w:t>детей.</w:t>
      </w:r>
    </w:p>
    <w:p w:rsidR="00C61CE9" w:rsidRPr="00213AF4" w:rsidRDefault="00C61CE9" w:rsidP="00C61CE9">
      <w:pPr>
        <w:pStyle w:val="11"/>
        <w:tabs>
          <w:tab w:val="left" w:pos="2890"/>
        </w:tabs>
        <w:ind w:left="2890" w:firstLine="0"/>
        <w:rPr>
          <w:i w:val="0"/>
        </w:rPr>
      </w:pPr>
      <w:r>
        <w:rPr>
          <w:i w:val="0"/>
          <w:w w:val="105"/>
        </w:rPr>
        <w:t>4.</w:t>
      </w:r>
      <w:r w:rsidRPr="00213AF4">
        <w:rPr>
          <w:i w:val="0"/>
          <w:w w:val="105"/>
        </w:rPr>
        <w:t>ЗАКЛЮЧИТЕЛЬНЫЕ</w:t>
      </w:r>
      <w:r w:rsidRPr="00213AF4">
        <w:rPr>
          <w:i w:val="0"/>
          <w:spacing w:val="-6"/>
          <w:w w:val="105"/>
        </w:rPr>
        <w:t xml:space="preserve"> </w:t>
      </w:r>
      <w:r w:rsidRPr="00213AF4">
        <w:rPr>
          <w:i w:val="0"/>
          <w:w w:val="105"/>
        </w:rPr>
        <w:t>ПОЛОЖЕНИЯ</w:t>
      </w:r>
    </w:p>
    <w:p w:rsidR="00C61CE9" w:rsidRDefault="00C61CE9" w:rsidP="00C61CE9">
      <w:pPr>
        <w:sectPr w:rsidR="00C61CE9">
          <w:pgSz w:w="11910" w:h="16840"/>
          <w:pgMar w:top="1040" w:right="460" w:bottom="280" w:left="1020" w:header="720" w:footer="720" w:gutter="0"/>
          <w:cols w:space="720"/>
        </w:sectPr>
      </w:pPr>
    </w:p>
    <w:p w:rsidR="00C61CE9" w:rsidRDefault="00C61CE9" w:rsidP="00C61CE9">
      <w:pPr>
        <w:pStyle w:val="a7"/>
        <w:numPr>
          <w:ilvl w:val="1"/>
          <w:numId w:val="1"/>
        </w:numPr>
        <w:tabs>
          <w:tab w:val="left" w:pos="567"/>
        </w:tabs>
        <w:spacing w:before="67"/>
        <w:ind w:hanging="455"/>
        <w:jc w:val="both"/>
        <w:rPr>
          <w:sz w:val="26"/>
        </w:rPr>
      </w:pPr>
      <w:r>
        <w:rPr>
          <w:sz w:val="26"/>
        </w:rPr>
        <w:lastRenderedPageBreak/>
        <w:t xml:space="preserve">Члены </w:t>
      </w:r>
      <w:proofErr w:type="spellStart"/>
      <w:r>
        <w:rPr>
          <w:sz w:val="26"/>
        </w:rPr>
        <w:t>бракеражной</w:t>
      </w:r>
      <w:proofErr w:type="spellEnd"/>
      <w:r>
        <w:rPr>
          <w:sz w:val="26"/>
        </w:rPr>
        <w:t xml:space="preserve"> комиссии работают на добровольной</w:t>
      </w:r>
      <w:r>
        <w:rPr>
          <w:spacing w:val="-4"/>
          <w:sz w:val="26"/>
        </w:rPr>
        <w:t xml:space="preserve"> </w:t>
      </w:r>
      <w:r>
        <w:rPr>
          <w:sz w:val="26"/>
        </w:rPr>
        <w:t>основе.</w:t>
      </w:r>
    </w:p>
    <w:p w:rsidR="00C61CE9" w:rsidRDefault="00C61CE9" w:rsidP="00C61CE9">
      <w:pPr>
        <w:pStyle w:val="a7"/>
        <w:numPr>
          <w:ilvl w:val="1"/>
          <w:numId w:val="1"/>
        </w:numPr>
        <w:tabs>
          <w:tab w:val="left" w:pos="745"/>
        </w:tabs>
        <w:spacing w:before="1"/>
        <w:ind w:right="391"/>
        <w:jc w:val="both"/>
        <w:rPr>
          <w:sz w:val="26"/>
        </w:rPr>
      </w:pPr>
      <w:r>
        <w:rPr>
          <w:sz w:val="26"/>
        </w:rPr>
        <w:t xml:space="preserve">Администрация МБДОУ обязана содействовать деятельности </w:t>
      </w:r>
      <w:proofErr w:type="spellStart"/>
      <w:r>
        <w:rPr>
          <w:sz w:val="26"/>
        </w:rPr>
        <w:t>бракеражной</w:t>
      </w:r>
      <w:proofErr w:type="spellEnd"/>
      <w:r>
        <w:rPr>
          <w:sz w:val="26"/>
        </w:rPr>
        <w:t xml:space="preserve"> комиссии и принимать меры к устранению нарушений и замечаний, выявленных комиссией.</w:t>
      </w:r>
    </w:p>
    <w:p w:rsidR="00C61CE9" w:rsidRDefault="00C61CE9" w:rsidP="00C61CE9"/>
    <w:p w:rsidR="00C61CE9" w:rsidRDefault="00C61CE9"/>
    <w:sectPr w:rsidR="00C61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A194E"/>
    <w:multiLevelType w:val="hybridMultilevel"/>
    <w:tmpl w:val="1B2E0C5C"/>
    <w:lvl w:ilvl="0" w:tplc="9FF63436">
      <w:start w:val="2"/>
      <w:numFmt w:val="decimal"/>
      <w:lvlText w:val="%1"/>
      <w:lvlJc w:val="left"/>
      <w:pPr>
        <w:ind w:left="566" w:hanging="454"/>
        <w:jc w:val="left"/>
      </w:pPr>
      <w:rPr>
        <w:rFonts w:hint="default"/>
        <w:lang w:val="ru-RU" w:eastAsia="en-US" w:bidi="ar-SA"/>
      </w:rPr>
    </w:lvl>
    <w:lvl w:ilvl="1" w:tplc="778824F0">
      <w:numFmt w:val="none"/>
      <w:lvlText w:val=""/>
      <w:lvlJc w:val="left"/>
      <w:pPr>
        <w:tabs>
          <w:tab w:val="num" w:pos="360"/>
        </w:tabs>
      </w:pPr>
    </w:lvl>
    <w:lvl w:ilvl="2" w:tplc="98B24E2A">
      <w:numFmt w:val="bullet"/>
      <w:lvlText w:val="•"/>
      <w:lvlJc w:val="left"/>
      <w:pPr>
        <w:ind w:left="2533" w:hanging="454"/>
      </w:pPr>
      <w:rPr>
        <w:rFonts w:hint="default"/>
        <w:lang w:val="ru-RU" w:eastAsia="en-US" w:bidi="ar-SA"/>
      </w:rPr>
    </w:lvl>
    <w:lvl w:ilvl="3" w:tplc="08EA760E">
      <w:numFmt w:val="bullet"/>
      <w:lvlText w:val="•"/>
      <w:lvlJc w:val="left"/>
      <w:pPr>
        <w:ind w:left="3519" w:hanging="454"/>
      </w:pPr>
      <w:rPr>
        <w:rFonts w:hint="default"/>
        <w:lang w:val="ru-RU" w:eastAsia="en-US" w:bidi="ar-SA"/>
      </w:rPr>
    </w:lvl>
    <w:lvl w:ilvl="4" w:tplc="98DCAD26">
      <w:numFmt w:val="bullet"/>
      <w:lvlText w:val="•"/>
      <w:lvlJc w:val="left"/>
      <w:pPr>
        <w:ind w:left="4506" w:hanging="454"/>
      </w:pPr>
      <w:rPr>
        <w:rFonts w:hint="default"/>
        <w:lang w:val="ru-RU" w:eastAsia="en-US" w:bidi="ar-SA"/>
      </w:rPr>
    </w:lvl>
    <w:lvl w:ilvl="5" w:tplc="31B43EC6">
      <w:numFmt w:val="bullet"/>
      <w:lvlText w:val="•"/>
      <w:lvlJc w:val="left"/>
      <w:pPr>
        <w:ind w:left="5493" w:hanging="454"/>
      </w:pPr>
      <w:rPr>
        <w:rFonts w:hint="default"/>
        <w:lang w:val="ru-RU" w:eastAsia="en-US" w:bidi="ar-SA"/>
      </w:rPr>
    </w:lvl>
    <w:lvl w:ilvl="6" w:tplc="BA9A484C">
      <w:numFmt w:val="bullet"/>
      <w:lvlText w:val="•"/>
      <w:lvlJc w:val="left"/>
      <w:pPr>
        <w:ind w:left="6479" w:hanging="454"/>
      </w:pPr>
      <w:rPr>
        <w:rFonts w:hint="default"/>
        <w:lang w:val="ru-RU" w:eastAsia="en-US" w:bidi="ar-SA"/>
      </w:rPr>
    </w:lvl>
    <w:lvl w:ilvl="7" w:tplc="FBDE295C">
      <w:numFmt w:val="bullet"/>
      <w:lvlText w:val="•"/>
      <w:lvlJc w:val="left"/>
      <w:pPr>
        <w:ind w:left="7466" w:hanging="454"/>
      </w:pPr>
      <w:rPr>
        <w:rFonts w:hint="default"/>
        <w:lang w:val="ru-RU" w:eastAsia="en-US" w:bidi="ar-SA"/>
      </w:rPr>
    </w:lvl>
    <w:lvl w:ilvl="8" w:tplc="22846FEA">
      <w:numFmt w:val="bullet"/>
      <w:lvlText w:val="•"/>
      <w:lvlJc w:val="left"/>
      <w:pPr>
        <w:ind w:left="8453" w:hanging="454"/>
      </w:pPr>
      <w:rPr>
        <w:rFonts w:hint="default"/>
        <w:lang w:val="ru-RU" w:eastAsia="en-US" w:bidi="ar-SA"/>
      </w:rPr>
    </w:lvl>
  </w:abstractNum>
  <w:abstractNum w:abstractNumId="1">
    <w:nsid w:val="28393E92"/>
    <w:multiLevelType w:val="hybridMultilevel"/>
    <w:tmpl w:val="3C78308A"/>
    <w:lvl w:ilvl="0" w:tplc="6B14668E">
      <w:numFmt w:val="bullet"/>
      <w:lvlText w:val="-"/>
      <w:lvlJc w:val="left"/>
      <w:pPr>
        <w:ind w:left="112" w:hanging="152"/>
      </w:pPr>
      <w:rPr>
        <w:rFonts w:ascii="Times New Roman" w:eastAsia="Times New Roman" w:hAnsi="Times New Roman" w:cs="Times New Roman" w:hint="default"/>
        <w:w w:val="98"/>
        <w:sz w:val="26"/>
        <w:szCs w:val="26"/>
        <w:lang w:val="ru-RU" w:eastAsia="en-US" w:bidi="ar-SA"/>
      </w:rPr>
    </w:lvl>
    <w:lvl w:ilvl="1" w:tplc="F19C8B48">
      <w:numFmt w:val="bullet"/>
      <w:lvlText w:val="•"/>
      <w:lvlJc w:val="left"/>
      <w:pPr>
        <w:ind w:left="1150" w:hanging="152"/>
      </w:pPr>
      <w:rPr>
        <w:rFonts w:hint="default"/>
        <w:lang w:val="ru-RU" w:eastAsia="en-US" w:bidi="ar-SA"/>
      </w:rPr>
    </w:lvl>
    <w:lvl w:ilvl="2" w:tplc="D1AE99D0">
      <w:numFmt w:val="bullet"/>
      <w:lvlText w:val="•"/>
      <w:lvlJc w:val="left"/>
      <w:pPr>
        <w:ind w:left="2181" w:hanging="152"/>
      </w:pPr>
      <w:rPr>
        <w:rFonts w:hint="default"/>
        <w:lang w:val="ru-RU" w:eastAsia="en-US" w:bidi="ar-SA"/>
      </w:rPr>
    </w:lvl>
    <w:lvl w:ilvl="3" w:tplc="39B440D0">
      <w:numFmt w:val="bullet"/>
      <w:lvlText w:val="•"/>
      <w:lvlJc w:val="left"/>
      <w:pPr>
        <w:ind w:left="3211" w:hanging="152"/>
      </w:pPr>
      <w:rPr>
        <w:rFonts w:hint="default"/>
        <w:lang w:val="ru-RU" w:eastAsia="en-US" w:bidi="ar-SA"/>
      </w:rPr>
    </w:lvl>
    <w:lvl w:ilvl="4" w:tplc="B664AB54">
      <w:numFmt w:val="bullet"/>
      <w:lvlText w:val="•"/>
      <w:lvlJc w:val="left"/>
      <w:pPr>
        <w:ind w:left="4242" w:hanging="152"/>
      </w:pPr>
      <w:rPr>
        <w:rFonts w:hint="default"/>
        <w:lang w:val="ru-RU" w:eastAsia="en-US" w:bidi="ar-SA"/>
      </w:rPr>
    </w:lvl>
    <w:lvl w:ilvl="5" w:tplc="2558E8FE">
      <w:numFmt w:val="bullet"/>
      <w:lvlText w:val="•"/>
      <w:lvlJc w:val="left"/>
      <w:pPr>
        <w:ind w:left="5273" w:hanging="152"/>
      </w:pPr>
      <w:rPr>
        <w:rFonts w:hint="default"/>
        <w:lang w:val="ru-RU" w:eastAsia="en-US" w:bidi="ar-SA"/>
      </w:rPr>
    </w:lvl>
    <w:lvl w:ilvl="6" w:tplc="1AC8D250">
      <w:numFmt w:val="bullet"/>
      <w:lvlText w:val="•"/>
      <w:lvlJc w:val="left"/>
      <w:pPr>
        <w:ind w:left="6303" w:hanging="152"/>
      </w:pPr>
      <w:rPr>
        <w:rFonts w:hint="default"/>
        <w:lang w:val="ru-RU" w:eastAsia="en-US" w:bidi="ar-SA"/>
      </w:rPr>
    </w:lvl>
    <w:lvl w:ilvl="7" w:tplc="FC8C0A5E">
      <w:numFmt w:val="bullet"/>
      <w:lvlText w:val="•"/>
      <w:lvlJc w:val="left"/>
      <w:pPr>
        <w:ind w:left="7334" w:hanging="152"/>
      </w:pPr>
      <w:rPr>
        <w:rFonts w:hint="default"/>
        <w:lang w:val="ru-RU" w:eastAsia="en-US" w:bidi="ar-SA"/>
      </w:rPr>
    </w:lvl>
    <w:lvl w:ilvl="8" w:tplc="0C64C9C4">
      <w:numFmt w:val="bullet"/>
      <w:lvlText w:val="•"/>
      <w:lvlJc w:val="left"/>
      <w:pPr>
        <w:ind w:left="8365" w:hanging="152"/>
      </w:pPr>
      <w:rPr>
        <w:rFonts w:hint="default"/>
        <w:lang w:val="ru-RU" w:eastAsia="en-US" w:bidi="ar-SA"/>
      </w:rPr>
    </w:lvl>
  </w:abstractNum>
  <w:abstractNum w:abstractNumId="2">
    <w:nsid w:val="5F7D1BD1"/>
    <w:multiLevelType w:val="hybridMultilevel"/>
    <w:tmpl w:val="FE140566"/>
    <w:lvl w:ilvl="0" w:tplc="70807E14">
      <w:start w:val="4"/>
      <w:numFmt w:val="decimal"/>
      <w:lvlText w:val="%1"/>
      <w:lvlJc w:val="left"/>
      <w:pPr>
        <w:ind w:left="566" w:hanging="454"/>
        <w:jc w:val="left"/>
      </w:pPr>
      <w:rPr>
        <w:rFonts w:hint="default"/>
        <w:lang w:val="ru-RU" w:eastAsia="en-US" w:bidi="ar-SA"/>
      </w:rPr>
    </w:lvl>
    <w:lvl w:ilvl="1" w:tplc="513E4C38">
      <w:numFmt w:val="none"/>
      <w:lvlText w:val=""/>
      <w:lvlJc w:val="left"/>
      <w:pPr>
        <w:tabs>
          <w:tab w:val="num" w:pos="360"/>
        </w:tabs>
      </w:pPr>
    </w:lvl>
    <w:lvl w:ilvl="2" w:tplc="93FCB96E">
      <w:numFmt w:val="bullet"/>
      <w:lvlText w:val="•"/>
      <w:lvlJc w:val="left"/>
      <w:pPr>
        <w:ind w:left="2533" w:hanging="454"/>
      </w:pPr>
      <w:rPr>
        <w:rFonts w:hint="default"/>
        <w:lang w:val="ru-RU" w:eastAsia="en-US" w:bidi="ar-SA"/>
      </w:rPr>
    </w:lvl>
    <w:lvl w:ilvl="3" w:tplc="2C02ACF0">
      <w:numFmt w:val="bullet"/>
      <w:lvlText w:val="•"/>
      <w:lvlJc w:val="left"/>
      <w:pPr>
        <w:ind w:left="3519" w:hanging="454"/>
      </w:pPr>
      <w:rPr>
        <w:rFonts w:hint="default"/>
        <w:lang w:val="ru-RU" w:eastAsia="en-US" w:bidi="ar-SA"/>
      </w:rPr>
    </w:lvl>
    <w:lvl w:ilvl="4" w:tplc="F9363512">
      <w:numFmt w:val="bullet"/>
      <w:lvlText w:val="•"/>
      <w:lvlJc w:val="left"/>
      <w:pPr>
        <w:ind w:left="4506" w:hanging="454"/>
      </w:pPr>
      <w:rPr>
        <w:rFonts w:hint="default"/>
        <w:lang w:val="ru-RU" w:eastAsia="en-US" w:bidi="ar-SA"/>
      </w:rPr>
    </w:lvl>
    <w:lvl w:ilvl="5" w:tplc="3B8AA516">
      <w:numFmt w:val="bullet"/>
      <w:lvlText w:val="•"/>
      <w:lvlJc w:val="left"/>
      <w:pPr>
        <w:ind w:left="5493" w:hanging="454"/>
      </w:pPr>
      <w:rPr>
        <w:rFonts w:hint="default"/>
        <w:lang w:val="ru-RU" w:eastAsia="en-US" w:bidi="ar-SA"/>
      </w:rPr>
    </w:lvl>
    <w:lvl w:ilvl="6" w:tplc="D43A6210">
      <w:numFmt w:val="bullet"/>
      <w:lvlText w:val="•"/>
      <w:lvlJc w:val="left"/>
      <w:pPr>
        <w:ind w:left="6479" w:hanging="454"/>
      </w:pPr>
      <w:rPr>
        <w:rFonts w:hint="default"/>
        <w:lang w:val="ru-RU" w:eastAsia="en-US" w:bidi="ar-SA"/>
      </w:rPr>
    </w:lvl>
    <w:lvl w:ilvl="7" w:tplc="8D427F48">
      <w:numFmt w:val="bullet"/>
      <w:lvlText w:val="•"/>
      <w:lvlJc w:val="left"/>
      <w:pPr>
        <w:ind w:left="7466" w:hanging="454"/>
      </w:pPr>
      <w:rPr>
        <w:rFonts w:hint="default"/>
        <w:lang w:val="ru-RU" w:eastAsia="en-US" w:bidi="ar-SA"/>
      </w:rPr>
    </w:lvl>
    <w:lvl w:ilvl="8" w:tplc="8272B888">
      <w:numFmt w:val="bullet"/>
      <w:lvlText w:val="•"/>
      <w:lvlJc w:val="left"/>
      <w:pPr>
        <w:ind w:left="8453" w:hanging="45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BA0"/>
    <w:rsid w:val="008D7BA0"/>
    <w:rsid w:val="00C61CE9"/>
    <w:rsid w:val="00D8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1CE9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C61CE9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link w:val="a5"/>
    <w:uiPriority w:val="1"/>
    <w:rsid w:val="00C61CE9"/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C61CE9"/>
    <w:pPr>
      <w:widowControl w:val="0"/>
      <w:autoSpaceDE w:val="0"/>
      <w:autoSpaceDN w:val="0"/>
      <w:spacing w:after="0" w:line="240" w:lineRule="auto"/>
      <w:ind w:left="852" w:hanging="260"/>
      <w:outlineLvl w:val="1"/>
    </w:pPr>
    <w:rPr>
      <w:rFonts w:ascii="Times New Roman" w:eastAsia="Times New Roman" w:hAnsi="Times New Roman" w:cs="Times New Roman"/>
      <w:b/>
      <w:bCs/>
      <w:i/>
      <w:sz w:val="26"/>
      <w:szCs w:val="26"/>
    </w:rPr>
  </w:style>
  <w:style w:type="paragraph" w:styleId="a7">
    <w:name w:val="List Paragraph"/>
    <w:basedOn w:val="a"/>
    <w:uiPriority w:val="1"/>
    <w:qFormat/>
    <w:rsid w:val="00C61CE9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1CE9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C61CE9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link w:val="a5"/>
    <w:uiPriority w:val="1"/>
    <w:rsid w:val="00C61CE9"/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C61CE9"/>
    <w:pPr>
      <w:widowControl w:val="0"/>
      <w:autoSpaceDE w:val="0"/>
      <w:autoSpaceDN w:val="0"/>
      <w:spacing w:after="0" w:line="240" w:lineRule="auto"/>
      <w:ind w:left="852" w:hanging="260"/>
      <w:outlineLvl w:val="1"/>
    </w:pPr>
    <w:rPr>
      <w:rFonts w:ascii="Times New Roman" w:eastAsia="Times New Roman" w:hAnsi="Times New Roman" w:cs="Times New Roman"/>
      <w:b/>
      <w:bCs/>
      <w:i/>
      <w:sz w:val="26"/>
      <w:szCs w:val="26"/>
    </w:rPr>
  </w:style>
  <w:style w:type="paragraph" w:styleId="a7">
    <w:name w:val="List Paragraph"/>
    <w:basedOn w:val="a"/>
    <w:uiPriority w:val="1"/>
    <w:qFormat/>
    <w:rsid w:val="00C61CE9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2022-02-25T03:54:00Z</dcterms:created>
  <dcterms:modified xsi:type="dcterms:W3CDTF">2022-02-25T03:55:00Z</dcterms:modified>
</cp:coreProperties>
</file>